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F1" w:rsidRPr="00656709" w:rsidRDefault="003F21F7" w:rsidP="000F2A57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81725" cy="9258300"/>
            <wp:effectExtent l="0" t="0" r="9525" b="0"/>
            <wp:docPr id="2" name="Рисунок 1" descr="C:\Users\Samsung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0" t="6601" r="7111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69D4">
        <w:rPr>
          <w:rFonts w:ascii="Times New Roman" w:hAnsi="Times New Roman"/>
          <w:sz w:val="28"/>
          <w:szCs w:val="28"/>
        </w:rPr>
        <w:t>- издание приказов о назначении ответственных лиц за обеспечение охраны труда, о назначении комиссий по охране труда;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финансирование мероприятий по охране труда в ДОО;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планирование и организацию обучения по охране труда работников ДОО и ответственных лиц, проверку их знаний;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расследование несчастных случаев с работниками и воспитанниками в соответствии с установленным порядком;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анализ состояния условий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ДОО;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приостановление частично или полностью деятельности ДОО при возникновении опасности для жизни и здоровья воспитанников и работников до полного устранения причин, порождающих указанную опасность; 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поощрение сотрудников ДОО за активную работу по созданию безопасных условий труда и образования.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69D4">
        <w:rPr>
          <w:rFonts w:ascii="Times New Roman" w:hAnsi="Times New Roman"/>
          <w:b/>
          <w:sz w:val="28"/>
          <w:szCs w:val="28"/>
        </w:rPr>
        <w:t xml:space="preserve">3. Руководство работой по охране труда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Общее руководство и ответственность за организацию работы по охране труда возлагается на заведующего ДОО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69D4">
        <w:rPr>
          <w:rFonts w:ascii="Times New Roman" w:hAnsi="Times New Roman"/>
          <w:b/>
          <w:sz w:val="28"/>
          <w:szCs w:val="28"/>
        </w:rPr>
        <w:t>4. Основные направления охраны труда. Служба по охране труда: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DE69D4">
        <w:rPr>
          <w:rFonts w:ascii="Times New Roman" w:hAnsi="Times New Roman"/>
          <w:sz w:val="28"/>
          <w:szCs w:val="28"/>
        </w:rPr>
        <w:t xml:space="preserve"> контролирует соблюдение законодательства и нормативных правовых актов по охране труда;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осуществляет оперативный контроль состояния охраны труда и безопасных условий образования в ДОО;</w:t>
      </w:r>
    </w:p>
    <w:p w:rsidR="00E114F1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организует профилактическую работу по снижению травматизма;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участвует в работе комиссии по контролю состояния охраны труда;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принимает участие в планировании мероприятий по охране труда, ведет документацию;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организует проведение инструктажей, обучения, проверки знаний по охране труда;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lastRenderedPageBreak/>
        <w:t xml:space="preserve"> - ведет пропаганду по охране труда.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69D4">
        <w:rPr>
          <w:rFonts w:ascii="Times New Roman" w:hAnsi="Times New Roman"/>
          <w:b/>
          <w:sz w:val="28"/>
          <w:szCs w:val="28"/>
        </w:rPr>
        <w:t xml:space="preserve">5. Функции службы охраны труда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5.1. Выявление опасных и вредных производственных факторов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5.2. Проведение анализа состояния причин травматизма; несчастных случаев и профессиональных заболеваний работников и воспитанников.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5.3. Оказание помощи в организации проведения испытаний производственного оборудования и спортивного инвентаря на соответствие требованиям охраны труда.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5.4. 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5.5. Участие в разработке коллективного договора, соглашений по охране труда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5.6. Разработка совместно с руководителем ДОО 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5.7. Оказание помощи руководителю ДОО в составлении списков профессий и должностей, согласно которым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5.8. Разработка программы по охране труда и проведение вводного инструктажа с вновь принятыми на работу в ДОО.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5.9. Участие в проведении обучения по охране труда работников ДОО и проверке их знаний.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5.10. Согласование инструкций по охране труда.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5.11. Рассмотрение заявлений и жалоб работников и родителей воспитанников по вопросам охраны труда, подготовка предложений руководителю ДОО по устранению указанных недостатков в работе и ответов заявителям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5.12. 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 </w:t>
      </w:r>
    </w:p>
    <w:p w:rsidR="00E114F1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5.13. Контроль: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DE69D4">
        <w:rPr>
          <w:rFonts w:ascii="Times New Roman" w:hAnsi="Times New Roman"/>
          <w:sz w:val="28"/>
          <w:szCs w:val="28"/>
        </w:rPr>
        <w:t xml:space="preserve"> выполнения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образовательного процесса;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DE69D4">
        <w:rPr>
          <w:rFonts w:ascii="Times New Roman" w:hAnsi="Times New Roman"/>
          <w:sz w:val="28"/>
          <w:szCs w:val="28"/>
        </w:rPr>
        <w:t xml:space="preserve"> соблюдения требований законодательных и нормативных правовых актов по охране труда;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DE69D4">
        <w:rPr>
          <w:rFonts w:ascii="Times New Roman" w:hAnsi="Times New Roman"/>
          <w:sz w:val="28"/>
          <w:szCs w:val="28"/>
        </w:rPr>
        <w:t xml:space="preserve"> наличия инструкций по охране труда для всех должностей и видов работ;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69D4">
        <w:rPr>
          <w:rFonts w:ascii="Times New Roman" w:hAnsi="Times New Roman"/>
          <w:sz w:val="28"/>
          <w:szCs w:val="28"/>
        </w:rPr>
        <w:t xml:space="preserve"> доведения до сведения работников вводимых в действие новых законодательных и нормативных правовых актов по охране труда;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69D4">
        <w:rPr>
          <w:rFonts w:ascii="Times New Roman" w:hAnsi="Times New Roman"/>
          <w:sz w:val="28"/>
          <w:szCs w:val="28"/>
        </w:rPr>
        <w:t xml:space="preserve"> соблюдения установленного порядка и сроков: проведения необходимых испытаний оборудования;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проверки эффективности работы защитных устройств на рабочем оборудовании;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проведения проверок заземления электроустановок и изоляции электропроводки в соответствии с действующими правилами и нормами;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- обеспечения, хранения, стирки, чистки, ремонта и правильного применения спецодежды, спецобуви и других средств индивидуальной защиты,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69D4">
        <w:rPr>
          <w:rFonts w:ascii="Times New Roman" w:hAnsi="Times New Roman"/>
          <w:sz w:val="28"/>
          <w:szCs w:val="28"/>
        </w:rPr>
        <w:t xml:space="preserve"> проведения обучения, проверки знаний и всех видов инструктажей по охране труда работников;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расследования и учета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расходования средств, выделяемых на выполнение мероприятий по охране труда;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предоставления льгот и компенсаций лицам, занятым на работах с вредными и опасными условиями труда;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 выполнении администрацией ДОО предписаний органов госнадзора и ведомственного контроля.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5126">
        <w:rPr>
          <w:rFonts w:ascii="Times New Roman" w:hAnsi="Times New Roman"/>
          <w:b/>
          <w:sz w:val="28"/>
          <w:szCs w:val="28"/>
        </w:rPr>
        <w:t>6</w:t>
      </w:r>
      <w:r w:rsidRPr="00DE69D4">
        <w:rPr>
          <w:rFonts w:ascii="Times New Roman" w:hAnsi="Times New Roman"/>
          <w:b/>
          <w:sz w:val="28"/>
          <w:szCs w:val="28"/>
        </w:rPr>
        <w:t>. Права службы охраны труда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DE69D4">
        <w:rPr>
          <w:rFonts w:ascii="Times New Roman" w:hAnsi="Times New Roman"/>
          <w:sz w:val="28"/>
          <w:szCs w:val="28"/>
        </w:rPr>
        <w:t>.1. Беспрепятственно обследовать служебные и бытовые помещения ДОО, знакомиться с документами по охране труда.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DE69D4">
        <w:rPr>
          <w:rFonts w:ascii="Times New Roman" w:hAnsi="Times New Roman"/>
          <w:sz w:val="28"/>
          <w:szCs w:val="28"/>
        </w:rPr>
        <w:t>.2. Проверять состояние условий и охраны труда и предъявлять ответственным лицам предписания для обязательного исполнения</w:t>
      </w:r>
    </w:p>
    <w:p w:rsidR="00E114F1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lastRenderedPageBreak/>
        <w:t>6.3. 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 ДОО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DE69D4">
        <w:rPr>
          <w:rFonts w:ascii="Times New Roman" w:hAnsi="Times New Roman"/>
          <w:sz w:val="28"/>
          <w:szCs w:val="28"/>
        </w:rPr>
        <w:t>.4. Принимать участие в рассмотрении и обсуждении состояния охраны труда на советах, производственных совещаниях, заседаниях профкомитета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E114F1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6.5. Состав службы охраны труда: 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>-председатель комиссии, педагог-психолог;</w:t>
      </w:r>
    </w:p>
    <w:p w:rsidR="00E114F1" w:rsidRPr="00DE69D4" w:rsidRDefault="00E114F1" w:rsidP="00DE69D4">
      <w:pPr>
        <w:spacing w:line="240" w:lineRule="auto"/>
        <w:rPr>
          <w:rFonts w:ascii="Times New Roman" w:hAnsi="Times New Roman"/>
          <w:sz w:val="28"/>
          <w:szCs w:val="28"/>
        </w:rPr>
      </w:pPr>
      <w:r w:rsidRPr="00DE69D4">
        <w:rPr>
          <w:rFonts w:ascii="Times New Roman" w:hAnsi="Times New Roman"/>
          <w:sz w:val="28"/>
          <w:szCs w:val="28"/>
        </w:rPr>
        <w:t xml:space="preserve"> - члены комисси</w:t>
      </w:r>
      <w:r>
        <w:rPr>
          <w:rFonts w:ascii="Times New Roman" w:hAnsi="Times New Roman"/>
          <w:sz w:val="28"/>
          <w:szCs w:val="28"/>
        </w:rPr>
        <w:t>и:</w:t>
      </w:r>
      <w:r w:rsidRPr="00DE69D4">
        <w:rPr>
          <w:rFonts w:ascii="Times New Roman" w:hAnsi="Times New Roman"/>
          <w:sz w:val="28"/>
          <w:szCs w:val="28"/>
        </w:rPr>
        <w:t xml:space="preserve"> член ПК, старший воспитатель, медицинская сестра, воспитатель. </w:t>
      </w:r>
    </w:p>
    <w:p w:rsidR="00E114F1" w:rsidRPr="00DE69D4" w:rsidRDefault="00E114F1">
      <w:pPr>
        <w:rPr>
          <w:sz w:val="24"/>
          <w:szCs w:val="24"/>
        </w:rPr>
      </w:pPr>
    </w:p>
    <w:sectPr w:rsidR="00E114F1" w:rsidRPr="00DE69D4" w:rsidSect="000F2A57">
      <w:headerReference w:type="default" r:id="rId8"/>
      <w:footerReference w:type="default" r:id="rId9"/>
      <w:pgSz w:w="11906" w:h="16838"/>
      <w:pgMar w:top="709" w:right="850" w:bottom="426" w:left="1134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32" w:rsidRDefault="00984F32" w:rsidP="000F2A57">
      <w:pPr>
        <w:spacing w:after="0" w:line="240" w:lineRule="auto"/>
      </w:pPr>
      <w:r>
        <w:separator/>
      </w:r>
    </w:p>
  </w:endnote>
  <w:endnote w:type="continuationSeparator" w:id="0">
    <w:p w:rsidR="00984F32" w:rsidRDefault="00984F32" w:rsidP="000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F1" w:rsidRDefault="00984F3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21F7">
      <w:rPr>
        <w:noProof/>
      </w:rPr>
      <w:t>1</w:t>
    </w:r>
    <w:r>
      <w:rPr>
        <w:noProof/>
      </w:rPr>
      <w:fldChar w:fldCharType="end"/>
    </w:r>
  </w:p>
  <w:p w:rsidR="00E114F1" w:rsidRDefault="00E11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32" w:rsidRDefault="00984F32" w:rsidP="000F2A57">
      <w:pPr>
        <w:spacing w:after="0" w:line="240" w:lineRule="auto"/>
      </w:pPr>
      <w:r>
        <w:separator/>
      </w:r>
    </w:p>
  </w:footnote>
  <w:footnote w:type="continuationSeparator" w:id="0">
    <w:p w:rsidR="00984F32" w:rsidRDefault="00984F32" w:rsidP="000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F1" w:rsidRDefault="003F21F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7128510</wp:posOffset>
              </wp:positionH>
              <wp:positionV relativeFrom="margin">
                <wp:align>center</wp:align>
              </wp:positionV>
              <wp:extent cx="431800" cy="329565"/>
              <wp:effectExtent l="3810" t="0" r="2540" b="381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4F1" w:rsidRDefault="00984F3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F21F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61.3pt;margin-top:0;width:3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" o:allowincell="f" stroked="f">
              <v:textbox>
                <w:txbxContent>
                  <w:p w:rsidR="00E114F1" w:rsidRDefault="00984F3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F21F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D4"/>
    <w:rsid w:val="000F2A57"/>
    <w:rsid w:val="003034BF"/>
    <w:rsid w:val="00346254"/>
    <w:rsid w:val="003A04E7"/>
    <w:rsid w:val="003F21F7"/>
    <w:rsid w:val="005A7ED7"/>
    <w:rsid w:val="00656709"/>
    <w:rsid w:val="00984F32"/>
    <w:rsid w:val="00AB7B9F"/>
    <w:rsid w:val="00BA4172"/>
    <w:rsid w:val="00C05126"/>
    <w:rsid w:val="00C80401"/>
    <w:rsid w:val="00CB3461"/>
    <w:rsid w:val="00DE69D4"/>
    <w:rsid w:val="00E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12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2A57"/>
    <w:rPr>
      <w:rFonts w:cs="Times New Roman"/>
    </w:rPr>
  </w:style>
  <w:style w:type="paragraph" w:styleId="a6">
    <w:name w:val="footer"/>
    <w:basedOn w:val="a"/>
    <w:link w:val="a7"/>
    <w:uiPriority w:val="99"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F2A5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B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04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12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2A57"/>
    <w:rPr>
      <w:rFonts w:cs="Times New Roman"/>
    </w:rPr>
  </w:style>
  <w:style w:type="paragraph" w:styleId="a6">
    <w:name w:val="footer"/>
    <w:basedOn w:val="a"/>
    <w:link w:val="a7"/>
    <w:uiPriority w:val="99"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F2A5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B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0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2016-03-09T14:48:00Z</cp:lastPrinted>
  <dcterms:created xsi:type="dcterms:W3CDTF">2016-03-14T18:56:00Z</dcterms:created>
  <dcterms:modified xsi:type="dcterms:W3CDTF">2016-03-14T18:56:00Z</dcterms:modified>
</cp:coreProperties>
</file>